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12CFB30E" w:rsidR="003C3F1A" w:rsidRPr="00276EED" w:rsidRDefault="003B4F08" w:rsidP="002227DD">
      <w:pPr>
        <w:pStyle w:val="Tytu"/>
      </w:pPr>
      <w:r>
        <w:t>Ogniwo fotowoltaiczne oparte na tlenkach metali</w:t>
      </w:r>
    </w:p>
    <w:p w14:paraId="76DA066E" w14:textId="77777777" w:rsidR="003C3F1A" w:rsidRPr="00276EED" w:rsidRDefault="003C3F1A" w:rsidP="002227DD">
      <w:pPr>
        <w:pStyle w:val="Tytu"/>
      </w:pPr>
    </w:p>
    <w:p w14:paraId="2535A1C6" w14:textId="2263987E" w:rsidR="003C3F1A" w:rsidRPr="004D275F" w:rsidRDefault="004D275F" w:rsidP="002227DD">
      <w:pPr>
        <w:pStyle w:val="Autorzy"/>
        <w:spacing w:after="0" w:line="360" w:lineRule="auto"/>
        <w:rPr>
          <w:vertAlign w:val="superscript"/>
        </w:rPr>
      </w:pPr>
      <w:r w:rsidRPr="004D275F">
        <w:rPr>
          <w:caps w:val="0"/>
          <w:u w:val="single"/>
        </w:rPr>
        <w:t>Robert P. Socha</w:t>
      </w:r>
      <w:r w:rsidR="003C3F1A" w:rsidRPr="004D275F">
        <w:rPr>
          <w:caps w:val="0"/>
          <w:vertAlign w:val="superscript"/>
        </w:rPr>
        <w:t>1,</w:t>
      </w:r>
      <w:r w:rsidR="003B4F08">
        <w:rPr>
          <w:caps w:val="0"/>
          <w:vertAlign w:val="superscript"/>
        </w:rPr>
        <w:t>3</w:t>
      </w:r>
      <w:r w:rsidR="00D824C1">
        <w:rPr>
          <w:caps w:val="0"/>
          <w:vertAlign w:val="superscript"/>
        </w:rPr>
        <w:t>,</w:t>
      </w:r>
      <w:r w:rsidR="003C3F1A" w:rsidRPr="004D275F">
        <w:rPr>
          <w:caps w:val="0"/>
          <w:vertAlign w:val="superscript"/>
        </w:rPr>
        <w:t>*</w:t>
      </w:r>
      <w:r w:rsidR="003C3F1A" w:rsidRPr="004D275F">
        <w:rPr>
          <w:caps w:val="0"/>
        </w:rPr>
        <w:t xml:space="preserve">, </w:t>
      </w:r>
      <w:r w:rsidR="003B4F08">
        <w:rPr>
          <w:caps w:val="0"/>
        </w:rPr>
        <w:t>Piotr Panek</w:t>
      </w:r>
      <w:r w:rsidR="003B4F08">
        <w:rPr>
          <w:caps w:val="0"/>
          <w:vertAlign w:val="superscript"/>
        </w:rPr>
        <w:t>2</w:t>
      </w:r>
      <w:r w:rsidR="003B4F08">
        <w:rPr>
          <w:caps w:val="0"/>
        </w:rPr>
        <w:t>, Katarzyna Gawlińska-Nęcek</w:t>
      </w:r>
      <w:r w:rsidR="003B4F08">
        <w:rPr>
          <w:caps w:val="0"/>
          <w:vertAlign w:val="superscript"/>
        </w:rPr>
        <w:t>2</w:t>
      </w:r>
      <w:r w:rsidR="003B4F08">
        <w:rPr>
          <w:caps w:val="0"/>
        </w:rPr>
        <w:t>, Zbigniew Starowicz</w:t>
      </w:r>
      <w:r w:rsidR="00C84AC8">
        <w:rPr>
          <w:caps w:val="0"/>
          <w:vertAlign w:val="superscript"/>
        </w:rPr>
        <w:t>2</w:t>
      </w:r>
      <w:r w:rsidR="00C84AC8">
        <w:rPr>
          <w:caps w:val="0"/>
        </w:rPr>
        <w:t xml:space="preserve">, </w:t>
      </w:r>
      <w:r w:rsidRPr="004D275F">
        <w:rPr>
          <w:caps w:val="0"/>
        </w:rPr>
        <w:t>A. Zięba</w:t>
      </w:r>
      <w:r>
        <w:rPr>
          <w:caps w:val="0"/>
          <w:vertAlign w:val="superscript"/>
        </w:rPr>
        <w:t>1</w:t>
      </w:r>
      <w:r w:rsidRPr="004D275F">
        <w:rPr>
          <w:caps w:val="0"/>
        </w:rPr>
        <w:t xml:space="preserve">, M. </w:t>
      </w:r>
      <w:r w:rsidR="00C84AC8">
        <w:rPr>
          <w:caps w:val="0"/>
        </w:rPr>
        <w:t>Wlazło</w:t>
      </w:r>
      <w:r>
        <w:rPr>
          <w:caps w:val="0"/>
          <w:vertAlign w:val="superscript"/>
        </w:rPr>
        <w:t>1</w:t>
      </w:r>
      <w:r>
        <w:rPr>
          <w:caps w:val="0"/>
        </w:rPr>
        <w:t xml:space="preserve">, </w:t>
      </w:r>
      <w:r w:rsidR="00C84AC8">
        <w:rPr>
          <w:caps w:val="0"/>
        </w:rPr>
        <w:t>J. Ostapko</w:t>
      </w:r>
      <w:r w:rsidR="00C84AC8" w:rsidRPr="00C84AC8">
        <w:rPr>
          <w:caps w:val="0"/>
          <w:vertAlign w:val="superscript"/>
        </w:rPr>
        <w:t>1</w:t>
      </w:r>
      <w:r>
        <w:rPr>
          <w:caps w:val="0"/>
        </w:rPr>
        <w:t>, G. Putynkowski</w:t>
      </w:r>
      <w:r>
        <w:rPr>
          <w:caps w:val="0"/>
          <w:vertAlign w:val="superscript"/>
        </w:rPr>
        <w:t>1</w:t>
      </w:r>
    </w:p>
    <w:p w14:paraId="158BED7E" w14:textId="21AC04EB" w:rsidR="003C3F1A" w:rsidRPr="00276EED" w:rsidRDefault="003C3F1A" w:rsidP="002227DD">
      <w:pPr>
        <w:pStyle w:val="Nagwek1"/>
        <w:tabs>
          <w:tab w:val="clear" w:pos="284"/>
        </w:tabs>
        <w:rPr>
          <w:b w:val="0"/>
        </w:rPr>
      </w:pPr>
      <w:r w:rsidRPr="00276EED">
        <w:rPr>
          <w:b w:val="0"/>
          <w:vertAlign w:val="superscript"/>
        </w:rPr>
        <w:t>1</w:t>
      </w:r>
      <w:r w:rsidR="00436A22">
        <w:rPr>
          <w:b w:val="0"/>
        </w:rPr>
        <w:t>Centrum Badań i Rozwoju Technologii dla Przemysłu S.A.</w:t>
      </w:r>
      <w:r>
        <w:rPr>
          <w:b w:val="0"/>
        </w:rPr>
        <w:t xml:space="preserve">, ul. </w:t>
      </w:r>
      <w:r w:rsidR="00436A22">
        <w:rPr>
          <w:b w:val="0"/>
        </w:rPr>
        <w:t>Waryńskiego 3A</w:t>
      </w:r>
      <w:r w:rsidRPr="00276EED">
        <w:rPr>
          <w:b w:val="0"/>
        </w:rPr>
        <w:t xml:space="preserve">, </w:t>
      </w:r>
      <w:r w:rsidR="00436A22">
        <w:rPr>
          <w:b w:val="0"/>
        </w:rPr>
        <w:t>0</w:t>
      </w:r>
      <w:r w:rsidRPr="004C736B">
        <w:rPr>
          <w:b w:val="0"/>
        </w:rPr>
        <w:t>0</w:t>
      </w:r>
      <w:r>
        <w:rPr>
          <w:b w:val="0"/>
        </w:rPr>
        <w:noBreakHyphen/>
      </w:r>
      <w:r w:rsidR="00436A22">
        <w:rPr>
          <w:b w:val="0"/>
        </w:rPr>
        <w:t>645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436A22">
        <w:rPr>
          <w:b w:val="0"/>
        </w:rPr>
        <w:t>Warszawa</w:t>
      </w:r>
    </w:p>
    <w:p w14:paraId="7D4F4E0A" w14:textId="270E5928" w:rsidR="00276CB1" w:rsidRDefault="003C3F1A" w:rsidP="00C84AC8">
      <w:pPr>
        <w:jc w:val="center"/>
      </w:pPr>
      <w:r w:rsidRPr="00276EED">
        <w:rPr>
          <w:vertAlign w:val="superscript"/>
        </w:rPr>
        <w:t>2</w:t>
      </w:r>
      <w:r w:rsidR="00C84AC8">
        <w:t>Instytut Metalurgii i Inżynierii Materiałowej PAN, ul. Reymonta 25, 30-059 Kraków</w:t>
      </w:r>
    </w:p>
    <w:p w14:paraId="0CC656D1" w14:textId="61565CB9" w:rsidR="00D824C1" w:rsidRDefault="00C84AC8" w:rsidP="002227DD">
      <w:pPr>
        <w:jc w:val="center"/>
      </w:pPr>
      <w:r>
        <w:rPr>
          <w:vertAlign w:val="superscript"/>
        </w:rPr>
        <w:t>3</w:t>
      </w:r>
      <w:r w:rsidR="00D824C1">
        <w:t>Instytut Katalizy i Fizykochemii Powierzchni PAN, ul. Niezapominajek 8, 30-239 Kraków</w:t>
      </w:r>
    </w:p>
    <w:p w14:paraId="7FC937DC" w14:textId="507EFFF7" w:rsidR="003C3F1A" w:rsidRPr="003C3F1A" w:rsidRDefault="003C3F1A" w:rsidP="002227DD">
      <w:pPr>
        <w:pStyle w:val="email"/>
        <w:spacing w:line="360" w:lineRule="auto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173D37">
        <w:t>robert.socha</w:t>
      </w:r>
      <w:r w:rsidRPr="003C3F1A">
        <w:t>@</w:t>
      </w:r>
      <w:r w:rsidR="00173D37">
        <w:t>cbrtp</w:t>
      </w:r>
      <w:r w:rsidRPr="003C3F1A">
        <w:t>.pl</w:t>
      </w:r>
    </w:p>
    <w:p w14:paraId="6570E7BC" w14:textId="77777777" w:rsidR="003C3F1A" w:rsidRPr="003C3F1A" w:rsidRDefault="003C3F1A" w:rsidP="00517B81">
      <w:pPr>
        <w:pStyle w:val="Tekstpodstawowywcity"/>
        <w:spacing w:line="240" w:lineRule="auto"/>
      </w:pPr>
    </w:p>
    <w:p w14:paraId="28A33425" w14:textId="4D22AF12" w:rsidR="00B952B1" w:rsidRDefault="003C3F1A" w:rsidP="00517B81">
      <w:pPr>
        <w:spacing w:line="240" w:lineRule="auto"/>
      </w:pPr>
      <w:r w:rsidRPr="003C3F1A">
        <w:tab/>
      </w:r>
      <w:r w:rsidR="00B952B1">
        <w:t>Potrzeba znalezienia uzupełniających źródeł energii wymusza poszukiwanie nowych rozwiązań konstrukcyjnych dla ogniw fotowoltaicznych. Zastosowanie tlenków metali do stworzenia efektywnych ogniw</w:t>
      </w:r>
      <w:r w:rsidR="00A850A0">
        <w:t xml:space="preserve"> PV</w:t>
      </w:r>
      <w:r w:rsidR="00B952B1">
        <w:t xml:space="preserve"> pozwoliłoby </w:t>
      </w:r>
      <w:r w:rsidR="00A850A0">
        <w:t xml:space="preserve">na </w:t>
      </w:r>
      <w:r w:rsidR="00732620">
        <w:t xml:space="preserve">uniezależnienie się od dostępności obecnie używanego krzemu. </w:t>
      </w:r>
    </w:p>
    <w:p w14:paraId="5A696210" w14:textId="47EB6863" w:rsidR="00B952B1" w:rsidRDefault="00732620" w:rsidP="00517B81">
      <w:pPr>
        <w:spacing w:line="240" w:lineRule="auto"/>
      </w:pPr>
      <w:r>
        <w:tab/>
        <w:t xml:space="preserve">W ramach prowadzonych badań opracowano technologię wytwarzania warstwy </w:t>
      </w:r>
      <w:proofErr w:type="spellStart"/>
      <w:r>
        <w:t>CuO</w:t>
      </w:r>
      <w:proofErr w:type="spellEnd"/>
      <w:r>
        <w:t xml:space="preserve"> na powierzchni metalicznej miedzi z zastosowaniem pieca rolkowego. </w:t>
      </w:r>
      <w:r w:rsidR="004C6683">
        <w:t xml:space="preserve">Opracowano sposób domieszkowania tlenku miedzi sodem w układzie </w:t>
      </w:r>
      <w:proofErr w:type="spellStart"/>
      <w:r w:rsidR="004C6683">
        <w:t>CuO</w:t>
      </w:r>
      <w:proofErr w:type="spellEnd"/>
      <w:r w:rsidR="004C6683">
        <w:t xml:space="preserve">/Cu, uzyskując możliwość sterowania profilem domieszki. Na powierzchnię </w:t>
      </w:r>
      <w:r w:rsidR="00116FFF">
        <w:t>absorbera</w:t>
      </w:r>
      <w:r w:rsidR="004C6683">
        <w:t xml:space="preserve"> </w:t>
      </w:r>
      <w:proofErr w:type="spellStart"/>
      <w:r w:rsidR="004C6683">
        <w:t>CuO</w:t>
      </w:r>
      <w:proofErr w:type="spellEnd"/>
      <w:r w:rsidR="004C6683">
        <w:t xml:space="preserve"> naniesiono warstwę </w:t>
      </w:r>
      <w:r w:rsidR="00116FFF">
        <w:t xml:space="preserve">emitera </w:t>
      </w:r>
      <w:proofErr w:type="spellStart"/>
      <w:r w:rsidR="004C6683">
        <w:t>ZnO</w:t>
      </w:r>
      <w:proofErr w:type="spellEnd"/>
      <w:r w:rsidR="004C6683">
        <w:t xml:space="preserve"> uzyskując </w:t>
      </w:r>
      <w:r w:rsidR="00116FFF">
        <w:t>złącze</w:t>
      </w:r>
      <w:r w:rsidR="002B50B0">
        <w:t xml:space="preserve"> p-n (</w:t>
      </w:r>
      <w:proofErr w:type="spellStart"/>
      <w:r w:rsidR="00116FFF">
        <w:t>ZnO</w:t>
      </w:r>
      <w:proofErr w:type="spellEnd"/>
      <w:r w:rsidR="00116FFF">
        <w:t>/</w:t>
      </w:r>
      <w:proofErr w:type="spellStart"/>
      <w:r w:rsidR="00116FFF">
        <w:t>CuO</w:t>
      </w:r>
      <w:proofErr w:type="spellEnd"/>
      <w:r w:rsidR="00116FFF">
        <w:t>/Cu</w:t>
      </w:r>
      <w:r w:rsidR="002B50B0">
        <w:t>)</w:t>
      </w:r>
      <w:r w:rsidR="00116FFF">
        <w:t xml:space="preserve">. Dla wytworzenia emitera zastosowano łączoną technikę osadzania metodą rozpraszania magnetronowego (PVD) i nanoszenia warstw tlenkowych metodą warstw atomowych z prekursorów metaloorganicznych (ALD). Uzyskany emiter został przykryty warstwą </w:t>
      </w:r>
      <w:r w:rsidR="000F54C4">
        <w:t xml:space="preserve">transparentnego tlenku przewodzącego (TCO) w celu uzyskania ogniwa PV. Jako tlenek przewodzący zastosowano </w:t>
      </w:r>
      <w:proofErr w:type="spellStart"/>
      <w:r w:rsidR="000F54C4">
        <w:t>ZnO</w:t>
      </w:r>
      <w:proofErr w:type="spellEnd"/>
      <w:r w:rsidR="000F54C4">
        <w:t xml:space="preserve"> domieszkowany Al (AZO), a użyta metoda osadzania (ALD), pozwoliła na sterowanie parametrami przewodnictwa. W efekcie uzyskano ogniwo</w:t>
      </w:r>
      <w:r w:rsidR="00FD1ADE">
        <w:t xml:space="preserve"> PV</w:t>
      </w:r>
      <w:r w:rsidR="000F54C4">
        <w:t xml:space="preserve"> o strukturze AZO/</w:t>
      </w:r>
      <w:proofErr w:type="spellStart"/>
      <w:r w:rsidR="000F54C4">
        <w:t>ZnO</w:t>
      </w:r>
      <w:proofErr w:type="spellEnd"/>
      <w:r w:rsidR="000F54C4">
        <w:t>/</w:t>
      </w:r>
      <w:proofErr w:type="spellStart"/>
      <w:r w:rsidR="000F54C4">
        <w:t>CuO</w:t>
      </w:r>
      <w:proofErr w:type="spellEnd"/>
      <w:r w:rsidR="000F54C4">
        <w:t>/Cu</w:t>
      </w:r>
      <w:r w:rsidR="00FD1ADE">
        <w:t>.</w:t>
      </w:r>
    </w:p>
    <w:p w14:paraId="29511C26" w14:textId="103452A7" w:rsidR="00FD1ADE" w:rsidRDefault="00FD1ADE" w:rsidP="00517B81">
      <w:pPr>
        <w:spacing w:line="240" w:lineRule="auto"/>
      </w:pPr>
      <w:r>
        <w:tab/>
        <w:t xml:space="preserve">W trakcie opracowywania poszczególnych procesów osadzania warstw charakteryzowano powierzchnie i interfejsy uzyskując informacje o składzie (EDX, XPS, XRF), strukturze (XRD), morfologii (SEM, TEM), </w:t>
      </w:r>
      <w:r w:rsidR="002B50B0">
        <w:t xml:space="preserve">rozkładzie profilu domieszki (SIMS) oraz parametrach </w:t>
      </w:r>
      <w:proofErr w:type="spellStart"/>
      <w:r w:rsidR="002B50B0">
        <w:t>opto</w:t>
      </w:r>
      <w:proofErr w:type="spellEnd"/>
      <w:r w:rsidR="002B50B0">
        <w:t>-elektrycznych zastosowanych materiałów (</w:t>
      </w:r>
      <w:r w:rsidR="0090234A">
        <w:t>U-I, WF</w:t>
      </w:r>
      <w:r w:rsidR="001605C7">
        <w:t>)</w:t>
      </w:r>
      <w:r w:rsidR="00C44CB5">
        <w:t xml:space="preserve">. </w:t>
      </w:r>
      <w:r w:rsidR="00664544">
        <w:t xml:space="preserve">Uzyskane charakterystyki pozwoliły uzyskać informacje i zależności odnoszące się do </w:t>
      </w:r>
      <w:r w:rsidR="00D60ADF">
        <w:t>korelacji grubości warstw i parametrów elektrycznych interfejsów, co w efekcie doprowadziło do uzyskania struktury</w:t>
      </w:r>
      <w:r w:rsidR="00CC1D2E">
        <w:t xml:space="preserve"> interfejsów</w:t>
      </w:r>
      <w:r w:rsidR="00D60ADF">
        <w:t xml:space="preserve"> o </w:t>
      </w:r>
      <w:r w:rsidR="00CC1D2E">
        <w:t xml:space="preserve">powtarzalnych parametrach fizykochemicznych.  </w:t>
      </w:r>
    </w:p>
    <w:p w14:paraId="4453574A" w14:textId="27FF7F9D" w:rsidR="00732620" w:rsidRDefault="004C6683" w:rsidP="00517B81">
      <w:pPr>
        <w:spacing w:line="240" w:lineRule="auto"/>
      </w:pPr>
      <w:r>
        <w:tab/>
      </w:r>
      <w:r w:rsidR="00371767">
        <w:t>Opracowana technologia została przetestowana w warunkach przemysłowych. Wytworzono prototypową partię modułów fotowoltaicznych w warunkach przemysłowych. Uzyskano zestaw parametrów</w:t>
      </w:r>
      <w:r w:rsidR="00194707">
        <w:t xml:space="preserve"> technologicznych</w:t>
      </w:r>
      <w:r w:rsidR="00371767">
        <w:t xml:space="preserve"> pozwalający</w:t>
      </w:r>
      <w:r w:rsidR="00194707">
        <w:t xml:space="preserve"> na wytworzenie ogniw fotowoltaicznych na bazie tlenków metali. Opracowano wytyczne dla procesu produkcji ogniw i modułów fotowoltaicznych oraz zestaw krytycznych parametrów produkcji</w:t>
      </w:r>
      <w:r w:rsidR="00AF6D70">
        <w:t>.</w:t>
      </w:r>
    </w:p>
    <w:p w14:paraId="6A16117D" w14:textId="0F83A915" w:rsidR="008C65A3" w:rsidRDefault="00EB4A8E" w:rsidP="001605C7">
      <w:pPr>
        <w:spacing w:line="240" w:lineRule="auto"/>
      </w:pPr>
      <w:r>
        <w:tab/>
      </w:r>
    </w:p>
    <w:p w14:paraId="22C7BD08" w14:textId="77777777" w:rsidR="00D824C1" w:rsidRDefault="00D824C1" w:rsidP="00264C0A">
      <w:pPr>
        <w:spacing w:line="240" w:lineRule="auto"/>
      </w:pPr>
    </w:p>
    <w:p w14:paraId="5A524CE7" w14:textId="05A3EF41" w:rsidR="00EB4A8E" w:rsidRPr="00AF6D70" w:rsidRDefault="00EB4A8E" w:rsidP="00264C0A">
      <w:pPr>
        <w:spacing w:line="240" w:lineRule="auto"/>
      </w:pPr>
      <w:r w:rsidRPr="00AF6D70">
        <w:t xml:space="preserve">Prace wykonano w ramach projektu </w:t>
      </w:r>
      <w:r w:rsidR="00264C0A" w:rsidRPr="00AF6D70">
        <w:t xml:space="preserve">nr </w:t>
      </w:r>
      <w:r w:rsidR="003C102A" w:rsidRPr="00AF6D70">
        <w:rPr>
          <w:color w:val="000000"/>
        </w:rPr>
        <w:t>TECHMATSTRATEG2/409122/3/NCBR/2019  </w:t>
      </w:r>
      <w:r w:rsidR="00264C0A" w:rsidRPr="00AF6D70">
        <w:t>pt. „</w:t>
      </w:r>
      <w:r w:rsidR="003C102A" w:rsidRPr="00AF6D70">
        <w:rPr>
          <w:color w:val="000000"/>
        </w:rPr>
        <w:t xml:space="preserve">Opracowanie technologii wytwarzania materiałów funkcjonalnych do zastosowań w </w:t>
      </w:r>
      <w:proofErr w:type="spellStart"/>
      <w:r w:rsidR="003C102A" w:rsidRPr="00AF6D70">
        <w:rPr>
          <w:color w:val="000000"/>
        </w:rPr>
        <w:t>bezkrzemowych</w:t>
      </w:r>
      <w:proofErr w:type="spellEnd"/>
      <w:r w:rsidR="003C102A" w:rsidRPr="00AF6D70">
        <w:rPr>
          <w:color w:val="000000"/>
        </w:rPr>
        <w:t xml:space="preserve"> ogniwach fotowoltaicznych</w:t>
      </w:r>
      <w:r w:rsidR="00264C0A" w:rsidRPr="00AF6D70">
        <w:t>”</w:t>
      </w:r>
    </w:p>
    <w:sectPr w:rsidR="00EB4A8E" w:rsidRPr="00AF6D70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22724"/>
    <w:rsid w:val="00064E08"/>
    <w:rsid w:val="00080E52"/>
    <w:rsid w:val="000F54C4"/>
    <w:rsid w:val="00116FFF"/>
    <w:rsid w:val="001605C7"/>
    <w:rsid w:val="00173D37"/>
    <w:rsid w:val="00194707"/>
    <w:rsid w:val="001D5192"/>
    <w:rsid w:val="002227DD"/>
    <w:rsid w:val="00264C0A"/>
    <w:rsid w:val="00276CB1"/>
    <w:rsid w:val="002B50B0"/>
    <w:rsid w:val="00300300"/>
    <w:rsid w:val="00371767"/>
    <w:rsid w:val="003B4F08"/>
    <w:rsid w:val="003C102A"/>
    <w:rsid w:val="003C3F1A"/>
    <w:rsid w:val="00434C65"/>
    <w:rsid w:val="00436A22"/>
    <w:rsid w:val="00456D52"/>
    <w:rsid w:val="004C6683"/>
    <w:rsid w:val="004D275F"/>
    <w:rsid w:val="00517B81"/>
    <w:rsid w:val="0060161E"/>
    <w:rsid w:val="00664544"/>
    <w:rsid w:val="006C6D18"/>
    <w:rsid w:val="00732620"/>
    <w:rsid w:val="00747973"/>
    <w:rsid w:val="007F44C9"/>
    <w:rsid w:val="008A6896"/>
    <w:rsid w:val="008C65A3"/>
    <w:rsid w:val="0090234A"/>
    <w:rsid w:val="00A850A0"/>
    <w:rsid w:val="00AB1C78"/>
    <w:rsid w:val="00AB5111"/>
    <w:rsid w:val="00AC149C"/>
    <w:rsid w:val="00AF6D70"/>
    <w:rsid w:val="00B26E16"/>
    <w:rsid w:val="00B952B1"/>
    <w:rsid w:val="00C44CB5"/>
    <w:rsid w:val="00C81EBF"/>
    <w:rsid w:val="00C84AC8"/>
    <w:rsid w:val="00C87B81"/>
    <w:rsid w:val="00CC1D2E"/>
    <w:rsid w:val="00D27C0F"/>
    <w:rsid w:val="00D60ADF"/>
    <w:rsid w:val="00D824C1"/>
    <w:rsid w:val="00E52FB2"/>
    <w:rsid w:val="00EB4A8E"/>
    <w:rsid w:val="00EF7B9D"/>
    <w:rsid w:val="00F45BB5"/>
    <w:rsid w:val="00F9105B"/>
    <w:rsid w:val="00F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Robert Socha</cp:lastModifiedBy>
  <cp:revision>8</cp:revision>
  <dcterms:created xsi:type="dcterms:W3CDTF">2022-04-30T00:17:00Z</dcterms:created>
  <dcterms:modified xsi:type="dcterms:W3CDTF">2022-05-01T21:45:00Z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